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BF3" w:rsidRDefault="00522BF3" w:rsidP="00D44E6A">
      <w:pPr>
        <w:pStyle w:val="NormalWeb"/>
        <w:shd w:val="clear" w:color="auto" w:fill="FFFFFF"/>
        <w:spacing w:before="0" w:beforeAutospacing="0" w:after="0" w:afterAutospacing="0" w:line="360" w:lineRule="auto"/>
        <w:ind w:right="170"/>
        <w:jc w:val="both"/>
        <w:rPr>
          <w:color w:val="333333"/>
          <w:sz w:val="26"/>
          <w:szCs w:val="26"/>
        </w:rPr>
      </w:pPr>
      <w:r>
        <w:rPr>
          <w:color w:val="333333"/>
          <w:sz w:val="26"/>
          <w:szCs w:val="26"/>
        </w:rPr>
        <w:t>Bài soạn viết của: N</w:t>
      </w:r>
      <w:r w:rsidRPr="00522BF3">
        <w:rPr>
          <w:color w:val="333333"/>
          <w:sz w:val="26"/>
          <w:szCs w:val="26"/>
        </w:rPr>
        <w:t xml:space="preserve">guyễn </w:t>
      </w:r>
      <w:r>
        <w:rPr>
          <w:color w:val="333333"/>
          <w:sz w:val="26"/>
          <w:szCs w:val="26"/>
        </w:rPr>
        <w:t>T</w:t>
      </w:r>
      <w:r w:rsidRPr="00522BF3">
        <w:rPr>
          <w:color w:val="333333"/>
          <w:sz w:val="26"/>
          <w:szCs w:val="26"/>
        </w:rPr>
        <w:t xml:space="preserve">hanh </w:t>
      </w:r>
      <w:r w:rsidR="00D44E6A">
        <w:rPr>
          <w:color w:val="333333"/>
          <w:sz w:val="26"/>
          <w:szCs w:val="26"/>
        </w:rPr>
        <w:t>H</w:t>
      </w:r>
      <w:r w:rsidRPr="00522BF3">
        <w:rPr>
          <w:color w:val="333333"/>
          <w:sz w:val="26"/>
          <w:szCs w:val="26"/>
        </w:rPr>
        <w:t>ùng</w:t>
      </w:r>
    </w:p>
    <w:p w:rsidR="00522BF3" w:rsidRDefault="00522BF3" w:rsidP="00D44E6A">
      <w:pPr>
        <w:pStyle w:val="NormalWeb"/>
        <w:shd w:val="clear" w:color="auto" w:fill="FFFFFF"/>
        <w:spacing w:before="0" w:beforeAutospacing="0" w:after="0" w:afterAutospacing="0" w:line="360" w:lineRule="auto"/>
        <w:ind w:right="170"/>
        <w:jc w:val="both"/>
        <w:rPr>
          <w:color w:val="333333"/>
          <w:sz w:val="26"/>
          <w:szCs w:val="26"/>
        </w:rPr>
      </w:pPr>
      <w:r>
        <w:rPr>
          <w:color w:val="333333"/>
          <w:sz w:val="26"/>
          <w:szCs w:val="26"/>
        </w:rPr>
        <w:t>Khoa: Công nghệ Động lực</w:t>
      </w:r>
    </w:p>
    <w:p w:rsidR="00522BF3" w:rsidRDefault="00522BF3" w:rsidP="00D44E6A">
      <w:pPr>
        <w:ind w:right="170" w:firstLine="720"/>
        <w:rPr>
          <w:b/>
          <w:sz w:val="26"/>
          <w:szCs w:val="26"/>
        </w:rPr>
      </w:pPr>
    </w:p>
    <w:p w:rsidR="00522BF3" w:rsidRDefault="00522BF3" w:rsidP="00D44E6A">
      <w:pPr>
        <w:spacing w:line="360" w:lineRule="auto"/>
        <w:ind w:right="170" w:firstLine="720"/>
        <w:jc w:val="both"/>
        <w:rPr>
          <w:b/>
          <w:sz w:val="26"/>
          <w:szCs w:val="26"/>
        </w:rPr>
      </w:pPr>
      <w:r w:rsidRPr="00522BF3">
        <w:rPr>
          <w:b/>
          <w:sz w:val="26"/>
          <w:szCs w:val="26"/>
        </w:rPr>
        <w:t>Những kỷ niệm sâu sắc về tình đoàn kết, hữu nghị giữa hai dân tộc Việt-Lào trong sự nghiệp đấu tranh giành độc lập dân tộc trước đây cũng như trong công cuộc xây dựng và bảo vệ Tổ quốc ngày nay</w:t>
      </w:r>
    </w:p>
    <w:p w:rsidR="00522BF3" w:rsidRPr="00522BF3" w:rsidRDefault="00522BF3" w:rsidP="00D44E6A">
      <w:pPr>
        <w:spacing w:line="360" w:lineRule="auto"/>
        <w:ind w:right="170" w:firstLine="720"/>
        <w:jc w:val="both"/>
        <w:rPr>
          <w:b/>
        </w:rPr>
      </w:pPr>
    </w:p>
    <w:p w:rsidR="00944295" w:rsidRPr="00522BF3" w:rsidRDefault="00944295" w:rsidP="00D44E6A">
      <w:pPr>
        <w:spacing w:line="360" w:lineRule="auto"/>
        <w:ind w:right="170" w:firstLine="720"/>
        <w:jc w:val="both"/>
        <w:rPr>
          <w:sz w:val="26"/>
          <w:szCs w:val="26"/>
        </w:rPr>
      </w:pPr>
      <w:r w:rsidRPr="00522BF3">
        <w:rPr>
          <w:sz w:val="26"/>
          <w:szCs w:val="26"/>
        </w:rPr>
        <w:t>Là hai nước láng giềng rất mực thân thiết, gần gũi, quan hệ gắn kết nghĩa tình anh em giữa hai dân tộc được hình thành và hun đúc trong lịch sử hàng nghìn năm dựng nước và giữ nước. Đặc biệt trong hơn tám thập kỷ qua kể từ thời kỳ Đảng Cộng sản Đông Dương ra đời và lãnh đạo phong trào cách mạng chung, mối quan hệ truyền thống tốt đẹp, sự gắn bó thủy chung giữa nhân dân hai nước Việt Nam - Lào được Chủ tịch Hồ Chí Minh và Chủ tịch Cayxon Phomvihan đặt nền móng, được các thế hệ lãnh đạo kế tục của hai Đảng, hai Nhà nước và nhân dân hai nước dày công vun đắp đã trở thành tài sản vô giá của cả hai dân tộc và là quy luật phát triển chung của cách mạng hai nước trên con đường phát triển đất nước phồn vinh, nhân dân ấm no, hạnh phúc.</w:t>
      </w:r>
    </w:p>
    <w:p w:rsidR="00944295" w:rsidRPr="00522BF3" w:rsidRDefault="00944295" w:rsidP="00D44E6A">
      <w:pPr>
        <w:spacing w:line="360" w:lineRule="auto"/>
        <w:ind w:right="170" w:firstLine="720"/>
        <w:jc w:val="both"/>
        <w:rPr>
          <w:sz w:val="26"/>
          <w:szCs w:val="26"/>
        </w:rPr>
      </w:pPr>
      <w:r w:rsidRPr="00522BF3">
        <w:rPr>
          <w:sz w:val="26"/>
          <w:szCs w:val="26"/>
        </w:rPr>
        <w:t>Giai đoạn đấu tranh giải phóng dân tộc là giai đoạn mà quan hệ chính trị ngoại giao giữa Việt Nam và Lào có những nét độc đáo rất hiếm thấy trong lịch sử phong trào cách mạng thế giới. Để chiến đấu chống ách thống trị của chủ nghĩa thực dân cũ, hai nước đã thành lập Liên quân Việt - Lào; những chiến sĩ quân tình nguyện Việt Nam đã sang Lào sát cánh chiến đấu bên lực lượng vũ trang Pathet Lào. Tinh thần chiến đấu ngoan cường, sự hy sinh xương máu và phối hợp chặt chẽ giữa những người con ưu tú của hai dân tộc đã góp phần đưa sự nghiệp kháng chiến chống thực dân cũ của hai nước đi đến thắng lợi vẻ vang, với việc ký Hiệp định Genève 1954 về Đông Dương.</w:t>
      </w:r>
    </w:p>
    <w:p w:rsidR="00944295" w:rsidRPr="00522BF3" w:rsidRDefault="00944295" w:rsidP="00D44E6A">
      <w:pPr>
        <w:spacing w:line="360" w:lineRule="auto"/>
        <w:ind w:right="170" w:firstLine="720"/>
        <w:jc w:val="both"/>
        <w:rPr>
          <w:sz w:val="26"/>
          <w:szCs w:val="26"/>
        </w:rPr>
      </w:pPr>
      <w:r w:rsidRPr="00522BF3">
        <w:rPr>
          <w:sz w:val="26"/>
          <w:szCs w:val="26"/>
        </w:rPr>
        <w:t xml:space="preserve">Thời kỳ sau đó, tinh thần đoàn kết Việt Nam - Lào tiếp tục được hun đúc và tôi luyện hơn khi hai nước không ngừng hỗ trợ nhau trên các mặt trận quân sự và đối ngoại, làm thất bại mọi âm mưu phá hoại và tiến hành chiến tranh của chủ nghĩa thực dân mới. Ngày 5-9-1962, Việt Nam và Lào chính thức thiết lập quan hệ ngoại giao, mở ra một giai đoạn mới trong lịch sử quan hệ hai nước. Liên minh chiến đấu của quân và dân hai nước Việt - Lào ngày càng được tăng cường. Dãy Trường Sơn hùng vĩ với hai nửa Trường Sơn Đông - Trường Sơn Tây đã trở thành biểu tượng sinh động của mối quan hệ keo sơn “hạt muối cắn đôi, cọng rau bẻ nửa” trong những năm tháng gian khổ nhưng đầy vinh quang, </w:t>
      </w:r>
      <w:r w:rsidRPr="00522BF3">
        <w:rPr>
          <w:sz w:val="26"/>
          <w:szCs w:val="26"/>
        </w:rPr>
        <w:lastRenderedPageBreak/>
        <w:t>cùng góp phần to lớn giúp nhân dân và các lực lượng vũ trang hai nước đi từ thắng lợi này đến thắng lợi khác mà đỉnh cao là Đại thắng Mùa Xuân 1975 tại Việt Nam và Chiến thắng ngày 2-12-1975 tại Lào.</w:t>
      </w:r>
    </w:p>
    <w:p w:rsidR="00944295" w:rsidRPr="00522BF3" w:rsidRDefault="00944295" w:rsidP="00D44E6A">
      <w:pPr>
        <w:spacing w:line="360" w:lineRule="auto"/>
        <w:ind w:right="170" w:firstLine="720"/>
        <w:jc w:val="both"/>
        <w:rPr>
          <w:sz w:val="26"/>
          <w:szCs w:val="26"/>
        </w:rPr>
      </w:pPr>
      <w:r w:rsidRPr="00522BF3">
        <w:rPr>
          <w:sz w:val="26"/>
          <w:szCs w:val="26"/>
        </w:rPr>
        <w:t>Bước vào thời kỳ mới, thời kỳ xây dựng đất nước trong hòa bình và quá độ đi lên CNXH, quan hệ hai nước chuyển từ quan hệ đoàn kết trong chiến đấu chống kẻ thù chung sang quan hệ hữu nghị, đoàn kết đặc biệt và hợp tác toàn diện dưới sự lãnh đạo của Đảng Cộng sản Việt Nam và Đảng Nhân dân Cách mạng Lào. Ngày 18-7-1977, hai nước ký Hiệp ước Hữu nghị và Hợp tác. Hiệp ước có ý nghĩa vô cùng quan trọng, là cơ sở pháp lý vững chắc cho việc tăng cường và mở rộng mối quan hệ đặc biệt Việt Nam - Lào trong thời kỳ mới; tạo cơ sở để hai nước thúc đẩy ký kết hàng loạt các thỏa thuận hợp tác sau này. Trong quá trình hợp tác và giúp đỡ lẫn nhau sau chiến tranh, Việt Nam đã cử nhiều đoàn chuyên gia sang giúp Lào bảo đảm an ninh, ổn định đời sống, khôi phục sản xuất và phát triển kinh tế. Quan hệ hợp tác đó được thực hiện trên cơ sở tôn trọng độc lập, chủ quyền và toàn vẹn lãnh thổ của nhau; đề cao ý chí tự lực, tự cường, hợp tác bình đẳng và cùng có lợi.</w:t>
      </w:r>
    </w:p>
    <w:p w:rsidR="00944295" w:rsidRPr="00522BF3" w:rsidRDefault="00944295" w:rsidP="00D44E6A">
      <w:pPr>
        <w:spacing w:line="360" w:lineRule="auto"/>
        <w:ind w:right="170" w:firstLine="720"/>
        <w:jc w:val="both"/>
        <w:rPr>
          <w:sz w:val="26"/>
          <w:szCs w:val="26"/>
        </w:rPr>
      </w:pPr>
      <w:r w:rsidRPr="00522BF3">
        <w:rPr>
          <w:sz w:val="26"/>
          <w:szCs w:val="26"/>
        </w:rPr>
        <w:t>Trong công cuộc đổi mới của mỗi nước hơn 30 năm qua, Việt Nam và Lào đều giành được những thành tựu to lớn, có ý nghĩa lịch sử. Quan hệ hợp tác gắn bó giữa hai nước Việt - Lào được đẩy mạnh và mở rộng trên nhiều lĩnh vực. Quan hệ chính trị giữa hai nước đã, đang phát triển trên một nền tảng sâu rộng và ngày càng gắn bó, tin cậy. Hai bên thường xuyên tiếp xúc cấp cao giữa lãnh đạo Đảng, Nhà nước, Quốc hội, Chính phủ và địa phương; Ủy ban liên Chính phủ thường niên được duy trì và củng cố. Giao lưu giữa các tổ chức, các tầng lớp nhân dân được đẩy mạnh với nhiều hình thức đa dạng, phong phú. Đặc biệt, gần đây nhất là các chuyến thăm chính thức nước ngoài đầu tiên trên cương vị mới nhiệm kỳ 2016-2020 của Tổng Bí thư Đảng Nhân dân cách mạng Lào Bounnhang Volachit tới Việt Nam và Tổng Bí thư Đảng Cộng sản Việt Nam Nguyễn Phú Trọng tới Lào; các chuyến thăm của các đồng chí Bộ Chính trị hai bên đã góp phần đưa quan hệ hai Đảng, hai nước lên một tầm cao mới.</w:t>
      </w:r>
    </w:p>
    <w:p w:rsidR="00944295" w:rsidRPr="00522BF3" w:rsidRDefault="00944295" w:rsidP="00D44E6A">
      <w:pPr>
        <w:spacing w:line="360" w:lineRule="auto"/>
        <w:ind w:right="170" w:firstLine="720"/>
        <w:jc w:val="both"/>
        <w:rPr>
          <w:sz w:val="26"/>
          <w:szCs w:val="26"/>
        </w:rPr>
      </w:pPr>
      <w:r w:rsidRPr="00522BF3">
        <w:rPr>
          <w:sz w:val="26"/>
          <w:szCs w:val="26"/>
        </w:rPr>
        <w:t>Về phương diện kinh tế, hai nước đã thiết lập cơ chế Ủy ban Liên Chính phủ để cụ thể hóa chỉ đạo của lãnh đạo cấp cao về hợp tác kinh tế, văn hóa, khoa học - kỹ thuật… thông qua việc xây dựng nội dung hợp tác của từng thời kỳ, từng giai đoạn và hàng năm. Cho tới nay (2017), Ủy ban Liên Chính phủ Việt Nam - Lào đã tiến hành được 39 kỳ họp định kỳ hàng năm luân phiên tại mỗi nước. Tại kỳ họp lần thứ 39 tổ chức vào hai ngày 7-</w:t>
      </w:r>
      <w:r w:rsidRPr="00522BF3">
        <w:rPr>
          <w:sz w:val="26"/>
          <w:szCs w:val="26"/>
        </w:rPr>
        <w:lastRenderedPageBreak/>
        <w:t>8/2/2017 tại Hà Nội dưới sự chủ trì của Thủ tướng Việt Nam Nguyên Xuân Phúc và Thủ tướng Lào Thongloun Sisoulith, hai bên đánh giá cao kết quả hợp tác giữa hai nước và thống nhất nâng cao hơn nữa hiệu quả hợp tác trên tất cả các lĩnh vực, thống nhất tập trung thực hiện tốt chỉ đạo của hai Bộ Chính trị, thúc đẩy quan hệ chính trị - đối ngoại - an ninh quốc phòng, đầu tư, thương mại, du lịch…, mở rộng hợp tác đào tạo nguồn nhân lực, đầu tư các dự án hạ tầng giao thông kết nối hai nước, hợp tác quản lý sử dụng bền vững nguồn nước và các nguồn tài nguyên thiên nhiên, v.v.</w:t>
      </w:r>
    </w:p>
    <w:p w:rsidR="00944295" w:rsidRPr="00522BF3" w:rsidRDefault="00944295" w:rsidP="00D44E6A">
      <w:pPr>
        <w:spacing w:line="360" w:lineRule="auto"/>
        <w:ind w:right="170" w:firstLine="720"/>
        <w:jc w:val="both"/>
        <w:rPr>
          <w:sz w:val="26"/>
          <w:szCs w:val="26"/>
        </w:rPr>
      </w:pPr>
      <w:r w:rsidRPr="00522BF3">
        <w:rPr>
          <w:sz w:val="26"/>
          <w:szCs w:val="26"/>
        </w:rPr>
        <w:t>Nhờ các chính sách ưu tiên, ưu đãi hợp lý của cả hai bên nên thương mại và đầu tư Việt Nam - Lào tăng trưởng khá nhanh tr</w:t>
      </w:r>
      <w:bookmarkStart w:id="0" w:name="_GoBack"/>
      <w:bookmarkEnd w:id="0"/>
      <w:r w:rsidRPr="00522BF3">
        <w:rPr>
          <w:sz w:val="26"/>
          <w:szCs w:val="26"/>
        </w:rPr>
        <w:t>ong những năm gần đây, tạo nền tảng vật chất để liên kết và củng cố mối quan hệ đặc biệt giữa hai nước. Từ năm 1989 đến nay, đầu tư của Việt Nam vào Lào đã đạt giá trị gần 4 tỷ USD.  Năm 2016, kim ngạch thương mại hai chiều Việt Nam - Lào đạt 801 triệu USD; trong đó, nhập khẩu của Việt Nam từ Lào đạt 342 triệu USD và xuất khẩu từ Việt Nam sang Lào đạt 459 triệu USD. Các dự án đầu tư của Việt Nam vào Lào tập trung có hiệu quả trong các lĩnh vực thủy điện, khai khoáng, giao thông vận tải, trồng cây công nghiệp… Không chỉ giới hạn trong hợp tác kinh tế, hợp tác trên các lĩnh vực khác cũng được quan tâm thúc đẩy. Hợp tác giáo dục, đào tạo đã và đang là lĩnh vực được hai bên ưu tiên và được nâng lên cả về số lượng và chất lượng. Hai bên cũng hợp tác chặt chẽ trong các lĩnh vực y tế, nông nghiệp và phát triển nông thôn. Hợp tác giữa các địa phương giáp biên được chú trọng thúc đẩy, với việc hình thành các khu kinh tế và giao lưu buôn bán qua các cửa khẩu quốc tế và quốc gia. Hợp tác an ninh - quốc phòng tiếp tục duy trì tốt với mức độ tin cậy cao.</w:t>
      </w:r>
    </w:p>
    <w:p w:rsidR="000A4948" w:rsidRPr="00522BF3" w:rsidRDefault="00944295" w:rsidP="00D44E6A">
      <w:pPr>
        <w:spacing w:line="360" w:lineRule="auto"/>
        <w:ind w:right="170" w:firstLine="720"/>
        <w:jc w:val="both"/>
        <w:rPr>
          <w:sz w:val="26"/>
          <w:szCs w:val="26"/>
        </w:rPr>
      </w:pPr>
      <w:r w:rsidRPr="00522BF3">
        <w:rPr>
          <w:sz w:val="26"/>
          <w:szCs w:val="26"/>
        </w:rPr>
        <w:t>Cùng với sự hợp tác trong khuôn khổ song phương, tình đoàn kết anh em giữa Việt Nam và Lào còn được thể hiện rõ nét tại các diễn đàn khu vực và quốc tế như LHQ, Hiệp hội các quốc gia Đông - Nam Á (ASEAN), Tổ chức hợp tác kinh tế chiến lược ba dòng sông (ACMECS), Tiểu vùng Mê Công mở rộng (GMS), hợp tác bốn nước Campuchia - Lào -Myanmar - Việt Nam (CLMV), tam giác phát triển Việt Nam - Lào - Camp-chia, góp phần nâng cao uy tín và vị thế của mỗi nước ở khu vực và trên thế giới.</w:t>
      </w:r>
    </w:p>
    <w:sectPr w:rsidR="000A4948" w:rsidRPr="00522BF3" w:rsidSect="00DA483E">
      <w:pgSz w:w="11907" w:h="16840" w:code="9"/>
      <w:pgMar w:top="1134" w:right="567"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95"/>
    <w:rsid w:val="000A4948"/>
    <w:rsid w:val="00522BF3"/>
    <w:rsid w:val="00944295"/>
    <w:rsid w:val="00D44E6A"/>
    <w:rsid w:val="00DA483E"/>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4295"/>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4295"/>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63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2017-07-18T14:52:00Z</dcterms:created>
  <dcterms:modified xsi:type="dcterms:W3CDTF">2017-07-18T15:04:00Z</dcterms:modified>
</cp:coreProperties>
</file>